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5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Zarządzenie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81/2021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Wójta Gminy Gręboszów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18 maja 2021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przeprowadzenia ofertowego przetargu na sprzedaż samochodu specjalnego i powołania Komisji Przetargowej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 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713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1378) zarządza się,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Przeznacza się do sprzedaży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formie przetargu nieograniczonego pisemnego, samochód specjalny pożarniczy marki JELCZ 004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GCBA-6/32, nr rejestracyjny TAJ9727, rok produkcji 1977.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Treść ogłoszenia stanowi załącznik nr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zarządzenia.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Ustala się regulamin przeprowadzenia przetargu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załącznikiem nr 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zarządzenia.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przeprowadzenia przetargu powołuje się Komisję Przetargową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składzie: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Zdzisław Kogut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- Przewodniczący;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Józef Woźniak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- Sekretarz;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Agnieszka Dąbroś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- Członek.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Zadaniem Komisji Przetargowej będzie przeprowadzenie przetargu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sporządzenie protokołu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przebiegu przetargu.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Pojazd zostanie przekazany nabywcy po wpłacie pełnej kwoty wynikającej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przetargu na konto bankowe Gminy Gręboszów, niezwłocznie po zawarciu umowy.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zarządzenia powierza się Przewodniczącemu Komisji.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Zarządzenie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podpisania.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Ind w:w="5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930"/>
        <w:gridCol w:w="4930"/>
      </w:tblGrid>
      <w:tr>
        <w:tblPrEx>
          <w:tblW w:w="5000" w:type="pct"/>
          <w:tblInd w:w="5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5" w:type="dxa"/>
              <w:left w:w="5" w:type="dxa"/>
              <w:bottom w:w="5" w:type="dxa"/>
              <w:right w:w="5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5" w:type="dxa"/>
              <w:left w:w="5" w:type="dxa"/>
              <w:bottom w:w="5" w:type="dxa"/>
              <w:right w:w="5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Wójt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Krzysztof Gil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:rsidR="00A77B3E">
      <w:pPr>
        <w:keepNext/>
        <w:spacing w:before="120" w:after="120" w:line="360" w:lineRule="auto"/>
        <w:ind w:left="531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zarządzenia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81/2021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Wójta Gminy Gręboszów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dnia 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maja 2021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Ogłoszenie o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sprzedaży samochodu specjalnego pożarniczego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I.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Wójt Gminy Gręboszów ogłasza pisemny przetarg nieograniczony na sprzedaż samochodu pożarniczego, marki JELCZ 004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GCBA-6/32,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następujących danych technicznych: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 produkcji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- 1977;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data pierwszej rejestracji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- 13.09.1977;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nr rejestracyjny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- TAJ9727;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pojemność silnika/ moc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- 11100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cm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superscript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/ 176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rodzaj paliwa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- ON;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cena wywoławcza pojazdu - 37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400,00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 (słownie: trzydzieści siedem tysięcy czterysta złotych 00/100) brutto.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II.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Tryb przetargu – wadium.</w:t>
      </w:r>
    </w:p>
    <w:p w:rsidR="00A77B3E">
      <w:pPr>
        <w:keepNext w:val="0"/>
        <w:keepLines w:val="0"/>
        <w:spacing w:before="120" w:after="120" w:line="240" w:lineRule="auto"/>
        <w:ind w:left="51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Przetarg pisemny nieograniczony. Warunkiem przystąpienia do przetargu jest wniesienie wadium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wysokości  10% ceny wywoławczej. Wadium należy wpłacić na rachunek bankowy Gminy Gręboszów, nr: 33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9462 1013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2004 4000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1498 0006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dnia 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czerwca 2021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III.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Miejsce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 składania oferty.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Ofertę należy składać wg załączonego wzoru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zamkniętych kopertach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sekretariacie Urzędu Gminy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Gręboszowie, Gręboszów 144, 33-260 Gręboszów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dopiskiem „Oferta na zakup samochodu pożarniczego”.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Termin składania oferty: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4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czerwca 2021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r. godz. 13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superscript"/>
        </w:rPr>
        <w:t>00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.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IV.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Miejsce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 otwarcia ofert.</w:t>
      </w:r>
    </w:p>
    <w:p w:rsidR="00A77B3E">
      <w:pPr>
        <w:keepNext w:val="0"/>
        <w:keepLines w:val="0"/>
        <w:spacing w:before="120" w:after="120" w:line="240" w:lineRule="auto"/>
        <w:ind w:left="51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Otwarcia ofert dokona Komisja Przetargowa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dniu 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czerwca 2021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godz. 13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superscript"/>
        </w:rPr>
        <w:t>30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.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V.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Sprzedaż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wydanie pojazdu.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Przedmiot przetargu zostanie sprzedany oferentowi, który zaoferuje najwyższą cenę nabycia.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Nabywca jest zobowiązany zapłacić kwotę nabycia pojazdu (pomniejszoną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wartość wpłaconego wadium) przelewem na rachunek bankowy wskazany przez Sprzedającego.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Wydanie przedmiotu sprzedaży nabywcy nastąpi po podpisaniu umowy kupna – sprzedaży.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VI.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Informacje dodatkowe.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Przed przystąpieniem do przetargu uczestnik ma możliwość zapoznania się ze stanem technicznym pojazdu po uprzednim kontakcie telefonicznym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dniach, od poniedziałku do piątku po wcześniejszym uzgodnieniu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osobą do kontaktu: Józef Woźniak, tel.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641 60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02 wew. 21.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Organizator przetargu zastrzega sobie prawo unieważnienia przetargu na sprzedaż samochodu, bez podania przyczyny.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single" w:color="000000"/>
          <w:vertAlign w:val="baseline"/>
        </w:rPr>
        <w:t>Dane Oferenta: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Imię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nazwisko (nazwa firmy) oraz miejsce zamieszkania (siedziba firmy) …..................................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Numer PESEL …............................................................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Numer NIP ….................................................................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Numer REGON …..........................................................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Numer telefonu …...........................................................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Adres e-mail ....................................................................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righ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GMINA GRĘBOSZÓW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OFERTA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Niniejszym składam ofertę w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postępowaniu przetargowym na sprzedaż samochodu pożarniczego marki: JELCZ 004 GCBA-6/32, o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numerze rejestracyjnym TAJ9727. 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Oferuję zakup ww. pojazdu za kwotę …......................... zł brutto. (słownie ................................... złotych).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Oświadczam, że zapoznałem się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warunkami określonymi dla niniejszego postępowania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zobowiązuję się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przypadku wyboru mojej oferty do zawarcia umowy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terminie określonym przez Sprzedającego.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Oświadczam, że zapoznałem się ze stanem technicznym pojazdu będącego przedmiotem sprzedaży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nie będę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tytułu ewentualnych wad ukrytych wnosił roszczeń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stosunku do Gminy Gręboszów.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Oświadczam, że uważam się za związanego niniejszą ofertą przez okres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 od upływu terminu składania ofert.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Zobowiązuję się zapłacić cenę nabycia samochodu przelewem na rachunek bankowy Urzędu Gminy Gręboszów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terminie do 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 po wyborze oferty.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załączniku przedkładam kopię potwierdzenia przelewu wniesionego wadium.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…...............................................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</w:p>
    <w:p w:rsidR="00A77B3E">
      <w:pPr>
        <w:keepNext/>
        <w:keepLines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Data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podpis Oferenta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</w:p>
    <w:p w:rsidR="00A77B3E">
      <w:pPr>
        <w:keepNext/>
        <w:keepLines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Ind w:w="5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930"/>
        <w:gridCol w:w="4930"/>
      </w:tblGrid>
      <w:tr>
        <w:tblPrEx>
          <w:tblW w:w="5000" w:type="pct"/>
          <w:tblInd w:w="5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5" w:type="dxa"/>
              <w:left w:w="5" w:type="dxa"/>
              <w:bottom w:w="5" w:type="dxa"/>
              <w:right w:w="5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5" w:type="dxa"/>
              <w:left w:w="5" w:type="dxa"/>
              <w:bottom w:w="5" w:type="dxa"/>
              <w:right w:w="5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Wójt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Krzysztof Gil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5"/>
          <w:endnotePr>
            <w:numFmt w:val="decimal"/>
          </w:endnotePr>
          <w:type w:val="nextPage"/>
          <w:pgSz w:w="11906" w:h="16838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:rsidR="00A77B3E">
      <w:pPr>
        <w:keepNext/>
        <w:spacing w:before="120" w:after="120" w:line="360" w:lineRule="auto"/>
        <w:ind w:left="531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zarządzenia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81/2021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Wójta Gminy Gręboszów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dnia 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maja 2021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REGULAMIN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przeprowadzenia przetargu nieograniczonego pisemnego na sprzedaż samochodu specjalnego pożarniczego JELCZ 004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GCBA-6/32, nr rej.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TAJ9727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Przetarg pisemny nieograniczony ma na celu uzyskanie najwyższej ceny sprzedaży samochodu pożarniczego.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Przetarg jest ważny bez względu na liczbę uczestników, jeżeli jeden uczestnik zaoferował co najmniej kwotę  powyżej ceny wywoławczej.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Czynności związane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przeprowadzeniem przetargu wykonuje Komisja Przetargowa powołana przez Wójta Gminy Gręboszów.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Komisja Przetargowa przeprowadza postępowanie przetargowe,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szczególności: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sprawdza, czy Oferenci wnieśli wadium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należytej wysokości, we wskazanym terminie, miejscu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formie;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otwiera koperty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ofertami złożone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terminie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miejscu wskazanym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ogłoszeniu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przetargu;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sprawdza ważność ofert;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dokonuje oceny ofert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wybiera Oferenta, który zaoferował najwyższą cenę;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sporządza protokół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przebiegu przetargu.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Warunkiem przystąpienia do przetargu jest wniesienie wadium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wysokości 10% ceny wywoławczej. Wadium należy wpłacić na rachunek bankowy Gminy Gręboszów nr: 33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9462 1013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2004 4000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1498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0006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.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 datę wniesienia wadium uważa się datę wpływu środków pieniężnych na rachunek bankowy Gminy Gręboszów.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Wadium zwraca się niezwłocznie po odwołaniu lub zamknięciu przetargu.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Wadium wpłacone przez nabywcę zostanie zaliczone na poczet ceny zakupu.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Wadium przepada na rzecz sprzedającego, jeżeli uczestnik przetargu, który wygrał, uchyli się od zawarcia umowy.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Ofertę należy składać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nieprzejrzystej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zamkniętej kopercie. Koperta powinna być odpowiednio zabezpieczona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sposób uniemożliwiający bezśladowe otwarcie.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Koperta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ofertą powinna być zaadresowana do organizatora  przetargu na adres: Gmina Gręboszów, Gręboszów 144, 33-260 Gręboszów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oznakowana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poniższy sposób: „Oferta na zakup samochodu pożarniczego”.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Dopuszczalne jest składanie ofert drogą pocztową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zastrzeżeniem, że decyduje data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godzina dostarczenia przesyłki na wskazany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adres Organizatora przetargu,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nie data stempla pocztowego (nadania).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Każdy Oferent może złożyć tylko jedną ofertę. Złożenie większej liczby ofert na ten przedmiot przetargu spowoduje odrzucenie wszystkich ofert złożonych przez danego Oferenta.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Oferent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może przed terminem składania ofert wycofać lub zmienić swojej oferty 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Oferta pod rygorem nieważności powinna być sporządzona na piśmie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musi zawierać: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imię, nazwisko, adres lub nazwę (firmy)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siedzibę Oferenta;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numer PESEL,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przypadku firm numer NIP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REGON;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oferowaną cenę brutto;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oświadczenie Oferenta, że zapoznał się ze stanem technicznym pojazdu,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nie będzie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tytułu ewentualnych wad ukrytych wnosił  roszczeń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stosunku do Gminy Gręboszów;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kopię przelewu wniesionego wadium;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oświadczenie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zapoznaniu się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warunkami przetargu;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 związania ofertą, ustala się na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 od dnia upływu terminu składania ofert;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8)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każda zapisana strona oferty musi być podpisania przez Oferenta lub Pełnomocnika;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9)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złożenie jednej ważnej oferty wystarcza do przeprowadzenia przetargu.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5.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Przewodniczący Komisji Przetargowej otwiera przetarg nieograniczony oraz informuje uczestników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informacjach zawartych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ogłoszeniu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przetargu oraz podaje do wiadomości imiona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nazwiska osób lub nazwy firm, które wniosły wadium oraz złożyły oferty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zostały dopuszczone do przetargu.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Otwarcie ofert stanowi jawną część przetargu.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odbycia przetargu wystarczy złożenie jednej oferty spełniającej wszystkie wymagania wynikające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niniejszego Regulaminu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ogłoszenia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przetargu.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Ocena ofert odbywa się bez udziału Oferentów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stanowi część niejawną przetargu.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części niejawnej Komisja Przetargowa dokonuje sprawdzenia kompletności ofert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dokonuje wyboru najkorzystniejszej oferty.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Oferta złożona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przetargu zostaje odrzucona jeżeli: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jest niezgodna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treścią ogłoszenia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przetargu i/lub treścią niniejszego regulaminu;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nie zawiera danych dokumentów,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których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§4 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niniejszego regulaminu lub są one niekompletne, nieczytelne lub budzą inną wątpliwość, natomiast złożenie wyjaśnień mogłoby prowadzić do uznania jej za nową ofertę;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oferent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wpłacił wadium;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nie została podpisana przez oferenta lub osobę upoważnioną do reprezentowania;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została złożona po wyznaczonym terminie lub/i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niewłaściwym miejscu.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 odrzuceniu oferty Komisja Przetargowa zawiadamia pisemnie Oferenta.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8. 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Komisja Przetargowa uznaje za najkorzystniejszą ważną ofertę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najwyższą ceną,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zastrzeżeniem 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10.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9. 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razie stwierdzenia, że co najmniej dwóch Oferentów zaproponowało najwyższą cenę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tej samej wysokości (zbieżność ofert), Komisja Przetargowa postanawia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kontynuowaniu przetargu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formie aukcji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udziałem Oferentów, którzy złożyli zbieżne oferty,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ceną wywoławczą będzie cena zaproponowana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tych ofertach.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10. 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przypadku konieczności przeprowadzenia aukcji,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której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9, Organizator zawiadamia pisemnie Oferentów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terminie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miejscu jej przeprowadzenia.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chwilą przybicia, następuje zawarcie umowy kupna-sprzedaży przedmiotu aukcji.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Organizator przetargu poinformuje Oferentów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wyniku postępowania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zakresie złożonych przez nich ofert. Ponadto zawiadomi oferenta, który złożył ważną ofertę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najwyższą ceną,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przyjęciu jego oferty. Wskaże również pozostałą do wpłacenia kwotę nabycia przedmiotu sprzedaży, pomniejszoną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kwotę wniesionego wadium,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także dokładny termin podpisania umowy.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6.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Komisja Przetargowa sporządza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przetargu protokół, który powinien zawierać: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określenie miejsca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czasu oraz rodzaj przetargu;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imiona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nazwiska osób prowadzących przetarg;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wysokość ceny wywoławczej;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najwyższą cenę oferowaną za przedmiot sprzedaży;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imię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nazwisko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miejsce zamieszkania nabywcy lub jego siedziba;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wysokość ceny nabycia 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oznaczenie kwoty, jaką nabywca uiścił na poczet przetargu;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informacje nt. odrzucenia ofert;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8)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informacje nt. unieważnienia postępowania.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Protokół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przeprowadzonego przetargu podpisuje  przewodniczący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członkowie Komisji Przetargowej oraz nabywca.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Protokół zatwierdza Wójt Gminy Gręboszów.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7.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Ostateczny termin wpłaty ceny nabycia samochodu pożarniczego upływa najpóźniej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dniu zawarcia umowy.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Umowa zostanie zawarta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terminie do 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 od dnia przeprowadzenia przetargu.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Wydanie przedmiotu sprzedaży nastąpi niezwłocznie po podpisaniu umowy kupna - sprzedaży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zapłaceniu przez Nabywcę ceny nabycia.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8.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Jeżeli oferent, którego oferta zostanie wybrana, uchyla się od zawarcia umowy, Sprzedający może wybrać ofertę najkorzystniejszą spośród pozostałych ofert, bez przeprowadzania ich ponownego badania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oceny.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Jeżeli pierwszy przetarg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zostanie zakończony zawarciem umowy sprzedaży, ogłasza się drugi przetarg.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Drugi przetarg przeprowadza się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terminie  do 30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 od dnia zamknięcia pierwszego przetargu. Cena wywoławcza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drugim przetargu może zostać obniżona, jednak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więcej niż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połowę ceny wywoławczej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pierwszego przetargu.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Jeżeli drugi przetarg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zostanie zakończony zawarciem umowy sprzedaży, można dokonać zniszczenia rzeczowego majątku ruchomego lub sprzedać za najwyżej zaoferowaną cenę.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Zużyte składniki rzeczowe majątku ruchomego, stanowiące odpady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rozumieniu przepisów 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grudnia 2012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odpadach (Dz.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r.,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779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784), są unieszkodliwiane.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9.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Przetarg może zostać unieważniony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każdym czasie, bez wyboru którejkolwiek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ofert.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Organizator przetargu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jest zobowiązany podawać Oferentom przyczyny unieważnienia przetargu.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razie unieważnienia przetargu, Oferentom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przysługują jakiekolwiek roszczenia wobec Organizatora przetargu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tego tytułu.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Ind w:w="5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930"/>
        <w:gridCol w:w="4930"/>
      </w:tblGrid>
      <w:tr>
        <w:tblPrEx>
          <w:tblW w:w="5000" w:type="pct"/>
          <w:tblInd w:w="5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5" w:type="dxa"/>
              <w:left w:w="5" w:type="dxa"/>
              <w:bottom w:w="5" w:type="dxa"/>
              <w:right w:w="5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5" w:type="dxa"/>
              <w:left w:w="5" w:type="dxa"/>
              <w:bottom w:w="5" w:type="dxa"/>
              <w:right w:w="5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Wójt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Krzysztof Gil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sectPr>
      <w:footerReference w:type="default" r:id="rId6"/>
      <w:endnotePr>
        <w:numFmt w:val="decimal"/>
      </w:endnotePr>
      <w:type w:val="nextPage"/>
      <w:pgSz w:w="11906" w:h="16838"/>
      <w:pgMar w:top="992" w:right="1020" w:bottom="992" w:left="102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EFA1B481-8209-4A12-8525-04AF7416CCFB.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EFA1B481-8209-4A12-8525-04AF7416CCFB.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EFA1B481-8209-4A12-8525-04AF7416CCFB.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footer" Target="footer3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Wójt Gminy Gręboszów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81/2021 z dnia 18 maja 2021 r.</dc:title>
  <dc:subject>w sprawie przeprowadzenia ofertowego przetargu na sprzedaż samochodu specjalnego i^powołania Komisji Przetargowej</dc:subject>
  <dc:creator>user24</dc:creator>
  <cp:lastModifiedBy>user24</cp:lastModifiedBy>
  <cp:revision>1</cp:revision>
  <dcterms:created xsi:type="dcterms:W3CDTF">2021-05-19T10:07:33Z</dcterms:created>
  <dcterms:modified xsi:type="dcterms:W3CDTF">2021-05-19T10:07:33Z</dcterms:modified>
  <cp:category>Akt prawny</cp:category>
</cp:coreProperties>
</file>