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5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96/2021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8 czerwca 2021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przeprowadzenia drugiego ofertowego przetargu na sprzedaż samochodu specjalnego i powołania Komisji Przetargowej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713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1378) zarządza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Przeznacza się do sprzedaży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formie przetargu nieograniczonego pisemnego, samochód specjalny pożarniczy marki JELCZ 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GCBA-6/32, nr rejestracyjny TAJ9727, rok produkcji 1977.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Treść ogłoszenia stanowi 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regulamin przeprowadzenia przetargu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przeprowadzenia przetargu powołuje się Komisję Przetargową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składzie: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Zdzisław Kogut - Przewodniczący;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Józef Woźniak - Sekretarz;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Agnieszka Dąbroś - Członek.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Zadaniem Komisji Przetargowej będzie przeprowadzenie przetargu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sporządzenie protokołu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przebiegu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Pojazd zostanie przekazany nabywcy po wpłacie pełnej kwoty wynikającej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na konto bankowe Gminy Gręboszów, niezwłocznie po zawarciu umowy.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Przewodniczącemu Komisji.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Ind w:w="5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930"/>
        <w:gridCol w:w="4930"/>
      </w:tblGrid>
      <w:tr>
        <w:tblPrEx>
          <w:tblW w:w="5000" w:type="pct"/>
          <w:tblInd w:w="5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5" w:type="dxa"/>
              <w:left w:w="5" w:type="dxa"/>
              <w:bottom w:w="5" w:type="dxa"/>
              <w:right w:w="5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5" w:type="dxa"/>
              <w:left w:w="5" w:type="dxa"/>
              <w:bottom w:w="5" w:type="dxa"/>
              <w:right w:w="5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96/2021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sprzedaży samochodu specjalnego pożarniczego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ogłasza drugi pisemny przetarg nieograniczony na sprzedaż samochodu pożarniczego, marki JELCZ 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GCBA-6/32,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następujących danych technicznych: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produkcji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- 1977;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data pierwszej rejestracji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- 13.09.1977;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rejestracyjny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TAJ9727;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pojemność silnika/ moc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- 11100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 176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rodzaj paliwa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ON;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wywoławcza pojazdu - 28 000,00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dwadzieścia osiem tysięcy złotych 00/100) brutto.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 przetargu – wadium.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pisemny nieograniczony. Warunkiem przystąpienia do przetargu jest wniesienie wadium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 10% ceny wywoławczej. Wadium należy wpłacić na rachunek bankowy Gminy Gręboszów, nr: 33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9462 1013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2004 4000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1498 0006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składania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Ofertę należy składać wg załączonego wzoru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zamkniętych kopertach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sekretariacie Urzędu Gminy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Gręboszowie, Gręboszów 144, 33-260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dopiskiem „Oferta na zakup samochodu pożarniczego”.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 składania oferty: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22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 godz. 13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otwarcia ofert.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Otwarcia ofert dokona Komisja Przetargowa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godz.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Sprzedaż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wydanie pojazdu.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 przetargu zostanie sprzedany oferentowi, który zaoferuje najwyższą cenę nabycia.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Nabywca jest zobowiązany zapłacić kwotę nabycia pojazdu (pomniejszoną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wartość wpłaconego wadium) przelewem na rachunek bankowy wskazany przez Sprzedającego.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Wydanie przedmiotu sprzedaży nabywcy nastąpi po podpisaniu umowy kupna – sprzedaży.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dodatkowe.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 przystąpieniem do przetargu uczestnik ma możliwość zapoznania się ze stanem technicznym pojazdu po uprzednim kontakcie telefonicznym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dniach, od poniedziałku do piątku po wcześniejszym uzgodnieniu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osobą do kontaktu: Józef Woźniak, tel.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 wew. 21.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Organizator przetargu zastrzega sobie prawo unieważnienia przetargu na sprzedaż samochodu, bez podania przyczyny.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Dane Oferenta: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 (nazwa firmy) oraz miejsce zamieszkania (siedziba firmy) …..................................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Numer PESEL …............................................................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Numer NIP ….................................................................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Numer REGON …..........................................................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Numer telefonu …...........................................................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 e-mail 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 w:type="page"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GMINA GRĘBOSZÓW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składam ofertę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postępowaniu przetargowym na sprzedaż samochodu pożarniczego marki: JELCZ 004 GCBA-6/32,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numerze rejestracyjnym TAJ9727. 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Oferuję zakup ww. pojazdu za kwotę …......................... zł brutto. (słownie ................................... złotych).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zapoznałem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warunkami określonymi dla niniejszego postępowania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zobowiązuję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wyboru mojej oferty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przez Sprzedającego.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zapoznałem się ze stanem technicznym pojazdu będącego przedmiotem sprzedaży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będę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ewentualnych wad ukrytych wnosił roszczeń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stosunku do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uważam się za związanego niniejszą ofertą przez okres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upływu terminu składania 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Zobowiązuję się zapłacić cenę nabycia samochodu przelewem na rachunek bankowy Urzędu Gminy Gręboszów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po wyborze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załączniku przedkładam kopię potwierdzenia przelewu wniesionego wadium.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</w:p>
    <w:p w:rsidR="00A77B3E">
      <w:pPr>
        <w:keepNext/>
        <w:keepLines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Data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 Oferenta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</w:p>
    <w:p w:rsidR="00A77B3E">
      <w:pPr>
        <w:keepNext/>
        <w:keepLines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Ind w:w="5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930"/>
        <w:gridCol w:w="4930"/>
      </w:tblGrid>
      <w:tr>
        <w:tblPrEx>
          <w:tblW w:w="5000" w:type="pct"/>
          <w:tblInd w:w="5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5" w:type="dxa"/>
              <w:left w:w="5" w:type="dxa"/>
              <w:bottom w:w="5" w:type="dxa"/>
              <w:right w:w="5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5" w:type="dxa"/>
              <w:left w:w="5" w:type="dxa"/>
              <w:bottom w:w="5" w:type="dxa"/>
              <w:right w:w="5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96/2021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przeprowadzenia przetargu nieograniczonego pisemnego na sprzedaż samochodu specjalnego pożarniczego JELCZ 004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GCBA-6/32, nr rej.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TAJ9727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pisemny nieograniczony ma na celu uzyskanie najwyższej ceny sprzedaży samochodu pożarniczego.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jest ważny bez względu na liczbę uczestników, jeżeli jeden uczestnik zaoferował co najmniej kwotę  powyżej ceny wywoławczej.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Czynności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przeprowadzeniem przetargu wykonuje Komisja Przetargowa powołana przez Wójta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Przetargowa przeprowadza postępowanie przetargowe,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szczególności: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sprawdza, czy Oferenci wnieśli wadium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należytej wysokości, we wskazanym terminie, miejscu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otwiera koperty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ofertami złożone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wskazanym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sprawdza ważność ofert;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oceny ofert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wybiera Oferenta, który zaoferował najwyższą cenę;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sporządza protokół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przebiegu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Warunkiem przystąpienia do przetargu jest wniesienie wadium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10% ceny wywoławczej. Wadium należy wpłacić na rachunek bankowy Gminy Gręboszów nr: 33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9462 1013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2004 4000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datę wniesienia wadium uważa się datę wpływu środków pieniężnych na rachunek bankowy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zwraca się niezwłocznie po odwołaniu lub zamknięciu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wpłacone przez nabywcę zostanie zaliczone na poczet ceny zakupu.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przepada na rzecz sprzedającego, jeżeli uczestnik przetargu, który wygrał, uchyli się od zawarcia umowy.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Ofertę należy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nieprzejrzystej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zamkniętej kopercie. Koperta powinna być odpowiednio zabezpieczona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uniemożliwiający bezśladowe otwarcie.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Koperta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ofertą powinna być zaadresowana do organizatora  przetargu na adres: Gmina Gręboszów, Gręboszów 144, 33-260 Gręboszów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poniższy sposób: „Oferta na zakup samochodu pożarniczego”.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Dopuszczalne jest składanie ofert drogą pocztową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zastrzeżeniem, że decyduje data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godzina dostarczenia przesyłki na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 Organizatora przetargu,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data stempla pocztowego (nadania).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 Oferent może złożyć tylko jedną ofertę. Złożenie większej liczby ofert na ten przedmiot przetargu spowoduje odrzucenie wszystkich ofert złożonych przez danego Oferenta.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Oferent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przed terminem składania ofert wycofać lub zmienić swojej oferty 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pod rygorem nieważności powinna być sporządzona na piśmie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musi zawierać: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imię, nazwisko, adres lub nazwę (firmy)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siedzibę Oferenta;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numer PESEL,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firm numer NIP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REGON;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oferowaną cenę brutto;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oświadczenie Oferenta, że zapoznał się ze stanem technicznym pojazdu,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będzie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ewentualnych wad ukrytych wnosił  roszczeń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stosunku do Gminy Gręboszów;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kopię przelewu wniesionego wadium;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zapoznaniu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warunkami przetargu;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związania ofertą, ustala się na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upływu terminu składania ofert;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każda zapisana strona oferty musi być podpisania przez Oferenta lub Pełnomocnika;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złożenie jednej ważnej oferty wystarcza do przeprowadzenia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Przewodniczący Komisji Przetargowej otwiera przetarg nieograniczony oraz informuje uczestników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informacjach zawartych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oraz podaje do wiadomości imiona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nazwiska osób lub nazwy firm, które wniosły wadium oraz złożyły oferty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zostały dopuszczone do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 stanowi jawną część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odbycia przetargu wystarczy złożenie jednej oferty spełniającej wszystkie wymagania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niniejszego Regulaminu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Ocena ofert odbywa się bez udziału Oferentów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stanowi część niejawną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części niejawnej Komisja Przetargowa dokonuje sprawdzenia kompletności ofert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wyboru najkorzystniejszej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złożona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zostaje odrzucona jeżeli: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niezgodna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treścią 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i/lub treścią niniejszego regulaminu;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zawiera danych dokumentów,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§4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niniejszego regulaminu lub są one niekompletne, nieczytelne lub budzą inną wątpliwość, natomiast złożenie wyjaśnień mogłoby prowadzić do uznania jej za nową ofertę;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oferent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wpłacił wadium;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została podpisana przez oferenta lub osobę upoważnioną do reprezentowania;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została złożona po wyznaczonym terminie lub/i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niewłaściwym miejscu.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odrzuceniu oferty Komisja Przetargowa zawiadamia pisemnie Oferenta.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Przetargowa uznaje za najkorzystniejszą ważną ofertę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najwyższą ceną,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zastrzeżeniem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razie stwierdzenia, że co najmniej dwóch Oferentów zaproponowało najwyższą cenę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tej samej wysokości (zbieżność ofert), Komisja Przetargowa postanawia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kontynuowaniu przetargu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aukcji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udziałem Oferentów, którzy złożyli zbieżne oferty,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ceną wywoławczą będzie cena zaproponowana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tych ofertach.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konieczności przeprowadzenia aukcji,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9, Organizator zawiadamia pisemnie Oferentów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jej przeprowadzenia.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chwilą przybicia, następuje zawarcie umowy kupna-sprzedaży przedmiotu aukcji.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Organizator przetargu poinformuje Oferentów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postępowania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złożonych przez nich ofert. Ponadto zawiadomi oferenta, który złożył ważną ofertę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najwyższą ceną,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przyjęciu jego oferty. Wskaże również pozostałą do wpłacenia kwotę nabycia przedmiotu sprzedaży, pomniejszoną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wniesionego wadium,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dokładny termin podpisania umowy.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Przetargowa sporządza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protokół, który powinien zawierać: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określenie miejsca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czasu oraz rodzaj przetargu;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imiona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nazwiska osób prowadzących przetarg;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ceny wywoławczej;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najwyższą cenę oferowaną za przedmiot sprzedaży;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zamieszkania nabywcy lub jego siedziba;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ceny nabycia 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oznaczenie kwoty, jaką nabywca uiścił na poczet przetargu;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nt. odrzucenia ofert;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nt. unieważnienia postępowania.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przeprowadzonego przetargu podpisuje  przewodniczący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członkowie Komisji Przetargowej oraz nabywca.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zatwierdza Wójt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Ostateczny termin wpłaty ceny nabycia samochodu pożarniczego upływa najpóźniej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zawarcia umowy.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Umowa zostanie zawarta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przeprowadzenia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Wydanie przedmiotu sprzedaży nastąpi niezwłocznie po podpisaniu umowy kupna - sprzedaży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zapłaceniu przez Nabywcę ceny nabycia.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oferent, którego oferta zostanie wybrana, uchyla się od zawarcia umowy, Sprzedający może wybrać ofertę najkorzystniejszą spośród pozostałych ofert, bez przeprowadzania ich ponownego badania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przetarg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zostanie zakończony zawarciem umowy sprzedażny, można przetarg powtórzyć,  dokonać zniszczenia rzeczowego majątku ruchomego lub sprzedać za najwyższą oferowaną cenę.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Zużyte składniki rzeczowe majątku ruchomego, stanowiące odpady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przepisów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odpadach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779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784), są unieszkodliwiane.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może zostać unieważniony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każdym czasie, bez wyboru którejkolwiek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Organizator przetargu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zobowiązany podawać Oferentom przyczyny unieważnienia przetargu.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razie unieważnienia przetargu, Oferentom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przysługują jakiekolwiek roszczenia wobec Organizatora przetargu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tego tytułu.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Ind w:w="5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930"/>
        <w:gridCol w:w="4930"/>
      </w:tblGrid>
      <w:tr>
        <w:tblPrEx>
          <w:tblW w:w="5000" w:type="pct"/>
          <w:tblInd w:w="5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5" w:type="dxa"/>
              <w:left w:w="5" w:type="dxa"/>
              <w:bottom w:w="5" w:type="dxa"/>
              <w:right w:w="5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5" w:type="dxa"/>
              <w:left w:w="5" w:type="dxa"/>
              <w:bottom w:w="5" w:type="dxa"/>
              <w:right w:w="5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6"/>
      <w:endnotePr>
        <w:numFmt w:val="decimal"/>
      </w:endnotePr>
      <w:type w:val="nextPage"/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5" w:type="dxa"/>
            <w:bottom w:w="5" w:type="dxa"/>
            <w:right w:w="5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5703F211-E54C-4A43-9362-A1EAC450D17F.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5" w:type="dxa"/>
            <w:bottom w:w="5" w:type="dxa"/>
            <w:right w:w="5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5" w:type="dxa"/>
            <w:bottom w:w="5" w:type="dxa"/>
            <w:right w:w="5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5703F211-E54C-4A43-9362-A1EAC450D17F.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5" w:type="dxa"/>
            <w:bottom w:w="5" w:type="dxa"/>
            <w:right w:w="5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5" w:type="dxa"/>
            <w:bottom w:w="5" w:type="dxa"/>
            <w:right w:w="5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5703F211-E54C-4A43-9362-A1EAC450D17F.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5" w:type="dxa"/>
            <w:bottom w:w="5" w:type="dxa"/>
            <w:right w:w="5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96/2021 z dnia 8 czerwca 2021 r.</dc:title>
  <dc:subject>w sprawie przeprowadzenia drugiego ofertowego przetargu na sprzedaż samochodu specjalnego i^powołania Komisji Przetargowej</dc:subject>
  <dc:creator>user24</dc:creator>
  <cp:lastModifiedBy>user24</cp:lastModifiedBy>
  <cp:revision>1</cp:revision>
  <dcterms:created xsi:type="dcterms:W3CDTF">2021-06-11T09:40:56Z</dcterms:created>
  <dcterms:modified xsi:type="dcterms:W3CDTF">2021-06-11T09:40:56Z</dcterms:modified>
  <cp:category>Akt prawny</cp:category>
</cp:coreProperties>
</file>